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4C" w:rsidRPr="0061054C" w:rsidRDefault="0061054C" w:rsidP="00B74EED">
      <w:pPr>
        <w:spacing w:after="0"/>
        <w:jc w:val="right"/>
        <w:rPr>
          <w:rFonts w:ascii="Arial" w:hAnsi="Arial" w:cs="Arial"/>
          <w:i/>
        </w:rPr>
      </w:pPr>
      <w:r w:rsidRPr="0061054C">
        <w:rPr>
          <w:rFonts w:ascii="Arial" w:hAnsi="Arial" w:cs="Arial"/>
          <w:i/>
        </w:rPr>
        <w:t>Załącznik nr 2 do ogłoszenia</w:t>
      </w:r>
    </w:p>
    <w:p w:rsidR="00622F9E" w:rsidRPr="0061054C" w:rsidRDefault="008038D8">
      <w:pPr>
        <w:rPr>
          <w:rFonts w:ascii="Arial" w:hAnsi="Arial" w:cs="Arial"/>
        </w:rPr>
      </w:pPr>
      <w:r>
        <w:rPr>
          <w:rFonts w:ascii="Arial" w:hAnsi="Arial" w:cs="Arial"/>
        </w:rPr>
        <w:t>Znak: SA.270.20</w:t>
      </w:r>
      <w:r w:rsidR="009B567A">
        <w:rPr>
          <w:rFonts w:ascii="Arial" w:hAnsi="Arial" w:cs="Arial"/>
        </w:rPr>
        <w:t>.2025</w:t>
      </w:r>
    </w:p>
    <w:p w:rsidR="0061054C" w:rsidRPr="0061054C" w:rsidRDefault="0061054C" w:rsidP="0061054C">
      <w:pPr>
        <w:jc w:val="center"/>
        <w:rPr>
          <w:rFonts w:ascii="Arial" w:hAnsi="Arial" w:cs="Arial"/>
          <w:b/>
        </w:rPr>
      </w:pPr>
      <w:r w:rsidRPr="0061054C">
        <w:rPr>
          <w:rFonts w:ascii="Arial" w:hAnsi="Arial" w:cs="Arial"/>
          <w:b/>
        </w:rPr>
        <w:t>Opis przedmiotu zamówienia</w:t>
      </w:r>
    </w:p>
    <w:p w:rsidR="0061054C" w:rsidRPr="0061054C" w:rsidRDefault="0061054C" w:rsidP="0061054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:rsidR="00380B71" w:rsidRDefault="00380B71" w:rsidP="00B74EED">
      <w:pPr>
        <w:spacing w:after="120" w:line="312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Przedmiotem zamówienia jest usługa o zakresie: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1. Sprzątanie powierzchni biurowej w budynku biurowym nadleśnictwa, w skład której wchodzą: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- 17 pokoi, w tym serwerownia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sala konferencyjna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kasa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korytarze, 3 klatki schodowe –parter, piętro, piwnica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- 4 sanitariaty,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- 2 kuchnie</w:t>
      </w:r>
    </w:p>
    <w:p w:rsidR="00380B71" w:rsidRDefault="00B30F1D" w:rsidP="00B74EED">
      <w:pPr>
        <w:spacing w:after="0" w:line="312" w:lineRule="auto"/>
        <w:ind w:left="142" w:hanging="142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</w:t>
      </w:r>
      <w:r w:rsidR="00380B71">
        <w:rPr>
          <w:rFonts w:ascii="Arial" w:eastAsia="Times New Roman" w:hAnsi="Arial" w:cs="Arial"/>
          <w:lang w:eastAsia="zh-CN"/>
        </w:rPr>
        <w:t>pomieszczenia w piwnicy:  składnica akt – 2 pomieszczenia, kotłownia c.o., pomieszczenie ze zbiornikami oleju opałowego, pomieszczenie gospodarcze,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schody zewnętrzne p</w:t>
      </w:r>
      <w:r w:rsidR="008E0138">
        <w:rPr>
          <w:rFonts w:ascii="Arial" w:eastAsia="Times New Roman" w:hAnsi="Arial" w:cs="Arial"/>
          <w:lang w:eastAsia="zh-CN"/>
        </w:rPr>
        <w:t>rzy trzech wejściach do biura.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>Sprzątanie ww. powierzchni należy wykonywać codziennie w dni robocze, po godzinach pracy, tj. od godz. 15.30, z wyjątkami określonymi w umowie.</w:t>
      </w:r>
    </w:p>
    <w:p w:rsidR="00380B71" w:rsidRDefault="00380B71" w:rsidP="00B74EED">
      <w:pPr>
        <w:spacing w:before="120" w:after="12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2. Sprzątanie powierzchni pokoi gościnnych Szczebra 57: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- 3 pokoje z pomieszczeniami towarzyszącymi (łazienką i kuchnią)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części wspólne: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 w:rsidRPr="00B30F1D">
        <w:rPr>
          <w:rFonts w:ascii="Arial" w:eastAsia="Times New Roman" w:hAnsi="Arial" w:cs="Arial"/>
          <w:lang w:eastAsia="zh-CN"/>
        </w:rPr>
        <w:t>- wiatrołap, klatka schodowa na pierwsze piętro, hol na górze, korytarz, magazynek broni, pomieszczenie magazynowe, klatka schodowa do piwnicy, 2 pomieszczenia w piwnicy.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 w:rsidRPr="00B30F1D">
        <w:rPr>
          <w:rFonts w:ascii="Arial" w:eastAsia="Times New Roman" w:hAnsi="Arial" w:cs="Arial"/>
          <w:lang w:eastAsia="zh-CN"/>
        </w:rPr>
        <w:t>Sprzątanie powierzchni pokoi gościnnych maksymalnie: 72 (24x3 pokoje), 24 razy część wspólna.</w:t>
      </w:r>
    </w:p>
    <w:p w:rsidR="00380B71" w:rsidRPr="00B30F1D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/>
          <w:lang w:eastAsia="zh-CN"/>
        </w:rPr>
      </w:pPr>
      <w:r w:rsidRPr="00B30F1D">
        <w:rPr>
          <w:rFonts w:ascii="Arial" w:hAnsi="Arial" w:cs="Arial"/>
        </w:rPr>
        <w:t>Sprzątanie ww. powierzchni będzie wykonywane na podstawie odrębnych zleceń Zamawiającego udzielanych wg jego potrzeb.</w:t>
      </w:r>
    </w:p>
    <w:p w:rsidR="00380B71" w:rsidRDefault="00380B71" w:rsidP="00B74EED">
      <w:pPr>
        <w:spacing w:before="120"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3. Sprzęt oraz środki czystości używane do sprzątania zapewnia wykonawca  </w:t>
      </w:r>
      <w:r>
        <w:rPr>
          <w:rFonts w:ascii="Arial" w:eastAsia="Times New Roman" w:hAnsi="Arial" w:cs="Arial"/>
          <w:bCs/>
          <w:lang w:eastAsia="zh-CN"/>
        </w:rPr>
        <w:t>(np. ręczniki papierowe do wycierania rąk, papier toaletowy, płyn do zmywania podłóg, płyn do mycia glazury i terakoty, płyn do czyszczenia mebli, płyn do mycia WC, kostki odświeżające, odświeżacze powietrza do toalet, płyn do mycia naczyń, płyn do dezynfekcji powierzchni, mydło w płynie do mycia rąk, gąbki i ściereczki do mycia i wycierania naczyń</w:t>
      </w:r>
      <w:r w:rsidR="00036C93">
        <w:rPr>
          <w:rFonts w:ascii="Arial" w:eastAsia="Times New Roman" w:hAnsi="Arial" w:cs="Arial"/>
          <w:bCs/>
          <w:lang w:eastAsia="zh-CN"/>
        </w:rPr>
        <w:t>, białe ręczniki papierowe w rolce do kuchni</w:t>
      </w:r>
      <w:r>
        <w:rPr>
          <w:rFonts w:ascii="Arial" w:eastAsia="Times New Roman" w:hAnsi="Arial" w:cs="Arial"/>
          <w:bCs/>
          <w:lang w:eastAsia="zh-CN"/>
        </w:rPr>
        <w:t>).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Minimalne wymagania: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- papier toaletowy biały, dwuwarstwowy,</w:t>
      </w:r>
    </w:p>
    <w:p w:rsidR="00380B71" w:rsidRPr="00B30F1D" w:rsidRDefault="00380B71" w:rsidP="00B74EED">
      <w:pPr>
        <w:spacing w:line="312" w:lineRule="auto"/>
      </w:pPr>
      <w:r>
        <w:t>- r</w:t>
      </w:r>
      <w:r>
        <w:rPr>
          <w:rFonts w:ascii="Arial" w:hAnsi="Arial" w:cs="Arial"/>
          <w:color w:val="000000"/>
          <w:lang w:eastAsia="pl-PL"/>
        </w:rPr>
        <w:t xml:space="preserve">ęczniki składane ZZ celulozowe, białe dwuwarstwowe (2x18g/m2), szerokość: 230 mm, długość: 250 mm) – pasujące do pojemników zamontowanych w biurze. </w:t>
      </w:r>
    </w:p>
    <w:p w:rsidR="00380B71" w:rsidRDefault="00380B71" w:rsidP="00B74EED">
      <w:pPr>
        <w:spacing w:after="12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4. W zakres sprzątania wchodzi: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1) W budynku biurowym: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zamiatanie lub odkurzanie oraz mycie podłóg i schodów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przecieranie sprzętu komputerowego i wszystkich urządzeń biurowych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przecieranie mebli, sprzętu RTV, parapetów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Arial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- mycie, przecieranie, odkurzanie ścian i drzwi – w miarę potrzeb,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sedesów, pisuarów i umywalek wraz z baterią w sanitariatach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- mycie zlewów oraz baterii w kuchniach – codziennie,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lodówek, kuchenek gazowych, kuchenek mikrofalowych– w miarę potrzeb,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opróżnianie koszy na śmieci – codziennie,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okien w miarę potrzeb, jednak nie rzadziej niż 3 razy w roku,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brudnych naczyń znajdujących się w kuchniach i sekretariacie,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podlewanie kwiatów doniczkowych – w miarę potrzeb.</w:t>
      </w:r>
    </w:p>
    <w:p w:rsidR="00380B71" w:rsidRDefault="00380B71" w:rsidP="00B74EED">
      <w:pPr>
        <w:spacing w:after="0" w:line="312" w:lineRule="auto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Dodatkowo: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 w:rsidRPr="008F2656">
        <w:rPr>
          <w:rFonts w:ascii="Arial" w:eastAsia="Times New Roman" w:hAnsi="Arial" w:cs="Arial"/>
          <w:lang w:eastAsia="zh-CN"/>
        </w:rPr>
        <w:t>- jeżeli</w:t>
      </w:r>
      <w:r>
        <w:rPr>
          <w:rFonts w:ascii="Arial" w:eastAsia="Times New Roman" w:hAnsi="Arial" w:cs="Arial"/>
          <w:lang w:eastAsia="zh-CN"/>
        </w:rPr>
        <w:t xml:space="preserve"> osoba sprzątająca opuszcza pomieszczenia biurowe jako ostatnia, do jej obowiązków należy wykonanie czynności </w:t>
      </w:r>
      <w:proofErr w:type="spellStart"/>
      <w:r>
        <w:rPr>
          <w:rFonts w:ascii="Arial" w:eastAsia="Times New Roman" w:hAnsi="Arial" w:cs="Arial"/>
          <w:lang w:eastAsia="zh-CN"/>
        </w:rPr>
        <w:t>sprawdzająco</w:t>
      </w:r>
      <w:proofErr w:type="spellEnd"/>
      <w:r>
        <w:rPr>
          <w:rFonts w:ascii="Arial" w:eastAsia="Times New Roman" w:hAnsi="Arial" w:cs="Arial"/>
          <w:lang w:eastAsia="zh-CN"/>
        </w:rPr>
        <w:t>-zabezpieczających, w szczególności: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zamknięcie okien,</w:t>
      </w:r>
    </w:p>
    <w:p w:rsidR="00380B71" w:rsidRDefault="008F2656" w:rsidP="008F2656">
      <w:pPr>
        <w:tabs>
          <w:tab w:val="left" w:pos="142"/>
        </w:tabs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</w:t>
      </w:r>
      <w:r w:rsidR="00380B71">
        <w:rPr>
          <w:rFonts w:ascii="Arial" w:eastAsia="Times New Roman" w:hAnsi="Arial" w:cs="Arial"/>
          <w:lang w:eastAsia="zh-CN"/>
        </w:rPr>
        <w:t>zamknięcie na klucz wszystkich pokoi i drzwi wyjściowych z załączeniem alarmu zabezpieczającego budynek biurowca,</w:t>
      </w:r>
    </w:p>
    <w:p w:rsidR="00380B71" w:rsidRDefault="00380B71" w:rsidP="00B74EED">
      <w:pPr>
        <w:spacing w:after="0" w:line="312" w:lineRule="auto"/>
        <w:jc w:val="both"/>
        <w:rPr>
          <w:rFonts w:ascii="Arial" w:eastAsia="Arial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zachowanie w tajemnicy i nieudostępnianie innym osobom kodu zabezpieczającego monitoring budynku,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wszelkie nieprawidłowości w sprawie zabezpieczenia budynku biurowca lub innego obiektu należy zgłaszać sekretarzowi Nadleśnictwa.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2) W pokojach gościnnych</w:t>
      </w:r>
      <w:r w:rsidR="008F2656">
        <w:rPr>
          <w:rFonts w:ascii="Arial" w:eastAsia="Times New Roman" w:hAnsi="Arial" w:cs="Arial"/>
          <w:lang w:eastAsia="zh-CN"/>
        </w:rPr>
        <w:t xml:space="preserve"> (w miarę potrzeb)</w:t>
      </w:r>
      <w:r>
        <w:rPr>
          <w:rFonts w:ascii="Arial" w:eastAsia="Times New Roman" w:hAnsi="Arial" w:cs="Arial"/>
          <w:lang w:eastAsia="zh-CN"/>
        </w:rPr>
        <w:t>: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zamiatanie lub odkurzanie oraz mycie podłóg i schodów,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przecieranie powierzchni mebli znajdujących się we wszystkich pomieszczeniach pokoi gościnnych,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kabin prysznicowych wraz z baterią, umywalek wraz z baterią, sedesów, grzejników i ścian w łazienkach,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szafek kuchennych oraz znajdujących się w nich naczyń, sztućców, garnków, patelni,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 kuchni mycie zlewu wraz z baterią,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w kuchni mycie sprzętu AGD,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okien,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- przecieranie ścian, 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mycie drzwi,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opróżnianie koszy na śmieci,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wymiana bielizny pościelowej (zdejmowanie brudnej i nawlekanie na kołdry i poduszki czystej),</w:t>
      </w:r>
    </w:p>
    <w:p w:rsidR="00380B71" w:rsidRDefault="00380B71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- przygotowywanie brudnej</w:t>
      </w:r>
      <w:r w:rsidR="008F2656">
        <w:rPr>
          <w:rFonts w:ascii="Arial" w:eastAsia="Times New Roman" w:hAnsi="Arial" w:cs="Arial"/>
          <w:lang w:eastAsia="zh-CN"/>
        </w:rPr>
        <w:t xml:space="preserve"> bielizny pościelowej do prania.</w:t>
      </w:r>
    </w:p>
    <w:p w:rsidR="008F2656" w:rsidRDefault="008F2656" w:rsidP="00B74EED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</w:p>
    <w:p w:rsidR="00380B71" w:rsidRDefault="00380B71" w:rsidP="00B74EE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>
        <w:rPr>
          <w:rFonts w:ascii="Arial" w:eastAsia="Times New Roman" w:hAnsi="Arial" w:cs="Arial"/>
          <w:lang w:eastAsia="zh-CN"/>
        </w:rPr>
        <w:t>Mycie okien i drzwi, schodów do piwnicy oraz pomieszczeń w piwnicy, przecieranie ścian odbywa się w miarę potrzeb, jednak nie rzadziej niż 3 razy w roku, pozostałe ww. czynności każdorazowo, w zakresie wynikającym z tego czy sprzątanie dotyczy całości, czy części pokoi.</w:t>
      </w:r>
    </w:p>
    <w:p w:rsidR="0061054C" w:rsidRDefault="0061054C" w:rsidP="0061054C"/>
    <w:sectPr w:rsidR="0061054C" w:rsidSect="00B74EED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4C"/>
    <w:rsid w:val="00036C93"/>
    <w:rsid w:val="00160B07"/>
    <w:rsid w:val="00202CC7"/>
    <w:rsid w:val="00380B71"/>
    <w:rsid w:val="0061054C"/>
    <w:rsid w:val="00622F9E"/>
    <w:rsid w:val="008038D8"/>
    <w:rsid w:val="008E0138"/>
    <w:rsid w:val="008F2656"/>
    <w:rsid w:val="009B567A"/>
    <w:rsid w:val="009E0517"/>
    <w:rsid w:val="00A5489B"/>
    <w:rsid w:val="00B30F1D"/>
    <w:rsid w:val="00B74EED"/>
    <w:rsid w:val="00D3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7190"/>
  <w15:chartTrackingRefBased/>
  <w15:docId w15:val="{B4312699-CE34-4764-84AC-CE88D361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Motybel</dc:creator>
  <cp:keywords/>
  <dc:description/>
  <cp:lastModifiedBy>Jacek Motybel</cp:lastModifiedBy>
  <cp:revision>8</cp:revision>
  <dcterms:created xsi:type="dcterms:W3CDTF">2024-12-13T11:40:00Z</dcterms:created>
  <dcterms:modified xsi:type="dcterms:W3CDTF">2025-12-04T13:09:00Z</dcterms:modified>
</cp:coreProperties>
</file>